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4818"/>
      </w:tblGrid>
      <w:tr w:rsidR="008956C3" w:rsidTr="008956C3">
        <w:tc>
          <w:tcPr>
            <w:tcW w:w="4428" w:type="dxa"/>
            <w:shd w:val="clear" w:color="auto" w:fill="auto"/>
          </w:tcPr>
          <w:p w:rsidR="00BF2845" w:rsidRDefault="007F5599" w:rsidP="00BF2845">
            <w:pPr>
              <w:numPr>
                <w:ilvl w:val="12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478446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36" cy="98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:rsidR="00BF2845" w:rsidRDefault="007F5599" w:rsidP="00BF2845">
            <w:pPr>
              <w:numPr>
                <w:ilvl w:val="12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3154661" cy="92392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128" cy="93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845" w:rsidRDefault="00BF2845" w:rsidP="00BF2845">
      <w:pPr>
        <w:numPr>
          <w:ilvl w:val="12"/>
          <w:numId w:val="0"/>
        </w:numPr>
      </w:pPr>
    </w:p>
    <w:p w:rsidR="00BF2845" w:rsidRDefault="00BF2845">
      <w:pPr>
        <w:numPr>
          <w:ilvl w:val="12"/>
          <w:numId w:val="0"/>
        </w:numPr>
      </w:pPr>
    </w:p>
    <w:p w:rsidR="003B707C" w:rsidRDefault="003B707C">
      <w:pPr>
        <w:numPr>
          <w:ilvl w:val="12"/>
          <w:numId w:val="0"/>
        </w:numPr>
      </w:pPr>
    </w:p>
    <w:p w:rsidR="003B707C" w:rsidRDefault="003B707C">
      <w:pPr>
        <w:numPr>
          <w:ilvl w:val="12"/>
          <w:numId w:val="0"/>
        </w:numPr>
      </w:pPr>
    </w:p>
    <w:p w:rsidR="003B707C" w:rsidRDefault="003B707C">
      <w:pPr>
        <w:pStyle w:val="Heading3"/>
        <w:rPr>
          <w:sz w:val="24"/>
        </w:rPr>
      </w:pPr>
      <w:r>
        <w:rPr>
          <w:sz w:val="24"/>
        </w:rPr>
        <w:t>SHIPPING BOXES, PACKAGES, FREIGHT &amp; STORAGE</w:t>
      </w:r>
    </w:p>
    <w:p w:rsidR="003B707C" w:rsidRDefault="003B707C"/>
    <w:p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3B707C" w:rsidRPr="008D6D7B" w:rsidRDefault="003B707C">
      <w:pPr>
        <w:pStyle w:val="BodyText3"/>
        <w:rPr>
          <w:sz w:val="24"/>
        </w:rPr>
      </w:pPr>
      <w:r w:rsidRPr="008D6D7B">
        <w:rPr>
          <w:sz w:val="24"/>
        </w:rPr>
        <w:t xml:space="preserve">THE HOTEL DOES NOT ACCEPT LIABILITY FOR EQUIPMENT, GOODS, DISPLAYS AND/OR OTHER MATERIALS THAT ARRIVE OR FAIL TO ARRIVE AT THE HOTEL. THE GROUP IS RESPONSIBLE FOR INSURING </w:t>
      </w:r>
      <w:proofErr w:type="gramStart"/>
      <w:r w:rsidRPr="008D6D7B">
        <w:rPr>
          <w:sz w:val="24"/>
        </w:rPr>
        <w:t>IT'S</w:t>
      </w:r>
      <w:proofErr w:type="gramEnd"/>
      <w:r w:rsidRPr="008D6D7B">
        <w:rPr>
          <w:sz w:val="24"/>
        </w:rPr>
        <w:t xml:space="preserve"> PROPERTY FOR LOSS OR DAMAGE.</w:t>
      </w:r>
    </w:p>
    <w:p w:rsidR="003B707C" w:rsidRPr="008D6D7B" w:rsidRDefault="003B707C">
      <w:pPr>
        <w:widowControl w:val="0"/>
        <w:autoSpaceDE w:val="0"/>
        <w:autoSpaceDN w:val="0"/>
        <w:adjustRightInd w:val="0"/>
        <w:rPr>
          <w:rFonts w:cs="Arial"/>
        </w:rPr>
      </w:pPr>
    </w:p>
    <w:p w:rsidR="003B707C" w:rsidRPr="008D6D7B" w:rsidRDefault="003B707C">
      <w:pPr>
        <w:pStyle w:val="BodyText2"/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b/>
          <w:bCs/>
          <w:spacing w:val="-3"/>
          <w:szCs w:val="24"/>
          <w:lang w:val="en-GB"/>
        </w:rPr>
      </w:pPr>
      <w:r w:rsidRPr="008D6D7B">
        <w:rPr>
          <w:rFonts w:ascii="Times New Roman" w:hAnsi="Times New Roman" w:cs="Times New Roman"/>
          <w:b/>
          <w:bCs/>
          <w:spacing w:val="-3"/>
          <w:szCs w:val="24"/>
          <w:lang w:val="en-GB"/>
        </w:rPr>
        <w:t>All packages should be clearly marked with a return address.  The hotel will not receive or sign for C.O.D. shipments.  Please make arrangements with a shipping company to have your packages picked up from the hotel immediately following your event.</w:t>
      </w:r>
    </w:p>
    <w:p w:rsidR="003B707C" w:rsidRPr="008D6D7B" w:rsidRDefault="003B707C">
      <w:pPr>
        <w:tabs>
          <w:tab w:val="left" w:pos="-720"/>
          <w:tab w:val="left" w:pos="720"/>
          <w:tab w:val="left" w:pos="5040"/>
        </w:tabs>
        <w:suppressAutoHyphens/>
        <w:jc w:val="both"/>
        <w:rPr>
          <w:spacing w:val="-3"/>
          <w:lang w:val="en-GB"/>
        </w:rPr>
      </w:pPr>
    </w:p>
    <w:p w:rsidR="003B707C" w:rsidRPr="008D6D7B" w:rsidRDefault="003B707C">
      <w:pPr>
        <w:jc w:val="both"/>
        <w:rPr>
          <w:rFonts w:cs="Arial"/>
        </w:rPr>
      </w:pPr>
    </w:p>
    <w:p w:rsidR="003B707C" w:rsidRPr="008D6D7B" w:rsidRDefault="003B707C">
      <w:pPr>
        <w:ind w:left="3600" w:hanging="3600"/>
        <w:jc w:val="both"/>
        <w:rPr>
          <w:rFonts w:cs="Arial"/>
          <w:color w:val="000000"/>
        </w:rPr>
      </w:pPr>
      <w:bookmarkStart w:id="0" w:name="accounting_comments"/>
      <w:bookmarkEnd w:id="0"/>
    </w:p>
    <w:p w:rsidR="003B707C" w:rsidRPr="008D6D7B" w:rsidRDefault="003B707C">
      <w:pPr>
        <w:tabs>
          <w:tab w:val="left" w:pos="-720"/>
          <w:tab w:val="left" w:pos="720"/>
          <w:tab w:val="left" w:pos="5040"/>
        </w:tabs>
        <w:suppressAutoHyphens/>
        <w:jc w:val="both"/>
        <w:rPr>
          <w:b/>
          <w:bCs/>
          <w:caps/>
          <w:spacing w:val="-3"/>
          <w:lang w:val="en-GB"/>
        </w:rPr>
      </w:pPr>
      <w:r w:rsidRPr="008D6D7B">
        <w:rPr>
          <w:b/>
          <w:bCs/>
          <w:caps/>
          <w:spacing w:val="-3"/>
          <w:lang w:val="en-GB"/>
        </w:rPr>
        <w:t xml:space="preserve">The hotel will not be responsible for boxes that do not have proper labels. All packages </w:t>
      </w:r>
      <w:r w:rsidR="008D6D7B" w:rsidRPr="008D6D7B">
        <w:rPr>
          <w:b/>
          <w:bCs/>
          <w:caps/>
          <w:spacing w:val="-3"/>
          <w:lang w:val="en-GB"/>
        </w:rPr>
        <w:t>M</w:t>
      </w:r>
      <w:r w:rsidRPr="008D6D7B">
        <w:rPr>
          <w:b/>
          <w:bCs/>
          <w:caps/>
          <w:spacing w:val="-3"/>
          <w:lang w:val="en-GB"/>
        </w:rPr>
        <w:t>ust contain a label stating the following information:</w:t>
      </w:r>
    </w:p>
    <w:p w:rsidR="003B707C" w:rsidRDefault="003B707C">
      <w:pPr>
        <w:ind w:left="3600" w:hanging="3600"/>
        <w:jc w:val="both"/>
        <w:rPr>
          <w:rFonts w:cs="Arial"/>
          <w:sz w:val="22"/>
        </w:rPr>
      </w:pPr>
    </w:p>
    <w:p w:rsidR="003B707C" w:rsidRDefault="003B707C"/>
    <w:p w:rsidR="003B707C" w:rsidRDefault="003B707C"/>
    <w:p w:rsidR="003B707C" w:rsidRDefault="008D6D7B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  <w:r>
        <w:rPr>
          <w:b/>
          <w:bCs/>
          <w:spacing w:val="-3"/>
          <w:sz w:val="52"/>
          <w:lang w:val="en-GB"/>
        </w:rPr>
        <w:br w:type="page"/>
      </w:r>
      <w:r w:rsidR="003B707C">
        <w:rPr>
          <w:b/>
          <w:bCs/>
          <w:spacing w:val="-3"/>
          <w:sz w:val="52"/>
          <w:lang w:val="en-GB"/>
        </w:rPr>
        <w:lastRenderedPageBreak/>
        <w:t xml:space="preserve">ATTN:  </w:t>
      </w:r>
      <w:proofErr w:type="spellStart"/>
      <w:r>
        <w:rPr>
          <w:b/>
          <w:bCs/>
          <w:spacing w:val="-3"/>
          <w:sz w:val="52"/>
          <w:lang w:val="en-GB"/>
        </w:rPr>
        <w:t>Tebello</w:t>
      </w:r>
      <w:proofErr w:type="spellEnd"/>
      <w:r>
        <w:rPr>
          <w:b/>
          <w:bCs/>
          <w:spacing w:val="-3"/>
          <w:sz w:val="52"/>
          <w:lang w:val="en-GB"/>
        </w:rPr>
        <w:t xml:space="preserve"> Suping</w:t>
      </w:r>
    </w:p>
    <w:p w:rsidR="003B707C" w:rsidRDefault="000F5089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48"/>
          <w:lang w:val="en-GB"/>
        </w:rPr>
      </w:pPr>
      <w:r>
        <w:rPr>
          <w:b/>
          <w:bCs/>
          <w:spacing w:val="-3"/>
          <w:sz w:val="48"/>
          <w:lang w:val="en-GB"/>
        </w:rPr>
        <w:t xml:space="preserve">Event </w:t>
      </w:r>
      <w:r w:rsidR="003B707C">
        <w:rPr>
          <w:b/>
          <w:bCs/>
          <w:spacing w:val="-3"/>
          <w:sz w:val="48"/>
          <w:lang w:val="en-GB"/>
        </w:rPr>
        <w:t>Manager</w:t>
      </w:r>
      <w:r w:rsidR="003B707C">
        <w:rPr>
          <w:b/>
          <w:bCs/>
          <w:color w:val="FF0000"/>
          <w:spacing w:val="-3"/>
          <w:sz w:val="48"/>
          <w:lang w:val="en-GB"/>
        </w:rPr>
        <w:t xml:space="preserve"> </w:t>
      </w:r>
    </w:p>
    <w:p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:rsidR="008D6D7B" w:rsidRDefault="003B707C" w:rsidP="008D6D7B">
      <w:pPr>
        <w:pStyle w:val="Heading1"/>
        <w:rPr>
          <w:sz w:val="52"/>
        </w:rPr>
      </w:pPr>
      <w:r>
        <w:rPr>
          <w:sz w:val="52"/>
        </w:rPr>
        <w:t>C/</w:t>
      </w:r>
      <w:r w:rsidR="008D6D7B">
        <w:rPr>
          <w:sz w:val="52"/>
        </w:rPr>
        <w:t>O</w:t>
      </w:r>
      <w:r>
        <w:rPr>
          <w:sz w:val="52"/>
        </w:rPr>
        <w:t xml:space="preserve"> </w:t>
      </w:r>
      <w:r w:rsidR="008D6D7B">
        <w:rPr>
          <w:sz w:val="52"/>
        </w:rPr>
        <w:t>Mount Grace Hotel and Spa</w:t>
      </w:r>
    </w:p>
    <w:p w:rsidR="008D6D7B" w:rsidRDefault="008D6D7B" w:rsidP="008D6D7B">
      <w:pPr>
        <w:pStyle w:val="Heading1"/>
        <w:rPr>
          <w:sz w:val="52"/>
        </w:rPr>
      </w:pPr>
      <w:r>
        <w:rPr>
          <w:sz w:val="52"/>
        </w:rPr>
        <w:t>Old Rustenbur</w:t>
      </w:r>
      <w:r w:rsidR="008956C3">
        <w:rPr>
          <w:sz w:val="52"/>
        </w:rPr>
        <w:t>g</w:t>
      </w:r>
      <w:r>
        <w:rPr>
          <w:sz w:val="52"/>
        </w:rPr>
        <w:t xml:space="preserve"> Road</w:t>
      </w:r>
    </w:p>
    <w:p w:rsidR="008D6D7B" w:rsidRDefault="008D6D7B" w:rsidP="008D6D7B">
      <w:pPr>
        <w:pStyle w:val="Heading1"/>
        <w:rPr>
          <w:sz w:val="52"/>
        </w:rPr>
      </w:pPr>
      <w:proofErr w:type="spellStart"/>
      <w:r>
        <w:rPr>
          <w:sz w:val="52"/>
        </w:rPr>
        <w:t>Magaliesburg</w:t>
      </w:r>
      <w:proofErr w:type="spellEnd"/>
    </w:p>
    <w:p w:rsidR="003B707C" w:rsidRDefault="008D6D7B" w:rsidP="008D6D7B">
      <w:pPr>
        <w:pStyle w:val="Heading1"/>
        <w:rPr>
          <w:sz w:val="52"/>
        </w:rPr>
      </w:pPr>
      <w:r>
        <w:rPr>
          <w:sz w:val="52"/>
        </w:rPr>
        <w:t>1791</w:t>
      </w:r>
    </w:p>
    <w:p w:rsidR="008D6D7B" w:rsidRPr="008D6D7B" w:rsidRDefault="008D6D7B" w:rsidP="008D6D7B">
      <w:pPr>
        <w:rPr>
          <w:lang w:val="en-GB"/>
        </w:rPr>
      </w:pPr>
    </w:p>
    <w:p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:rsidR="00BF2845" w:rsidRDefault="00BF2845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66"/>
          <w:lang w:val="en-GB"/>
        </w:rPr>
      </w:pPr>
      <w:r>
        <w:rPr>
          <w:b/>
          <w:bCs/>
          <w:spacing w:val="-3"/>
          <w:sz w:val="66"/>
          <w:lang w:val="en-GB"/>
        </w:rPr>
        <w:t>TPAC 202</w:t>
      </w:r>
      <w:r w:rsidR="008D6D7B">
        <w:rPr>
          <w:b/>
          <w:bCs/>
          <w:spacing w:val="-3"/>
          <w:sz w:val="66"/>
          <w:lang w:val="en-GB"/>
        </w:rPr>
        <w:t>3</w:t>
      </w:r>
    </w:p>
    <w:p w:rsidR="00BF2845" w:rsidRDefault="008D6D7B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66"/>
          <w:lang w:val="en-GB"/>
        </w:rPr>
      </w:pPr>
      <w:r>
        <w:rPr>
          <w:b/>
          <w:bCs/>
          <w:spacing w:val="-3"/>
          <w:sz w:val="66"/>
          <w:lang w:val="en-GB"/>
        </w:rPr>
        <w:t>March 5-7, 2023</w:t>
      </w:r>
    </w:p>
    <w:p w:rsidR="008D6D7B" w:rsidRDefault="008D6D7B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66"/>
          <w:lang w:val="en-GB"/>
        </w:rPr>
      </w:pPr>
    </w:p>
    <w:p w:rsidR="003B707C" w:rsidRDefault="003B707C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:rsidR="003B707C" w:rsidRDefault="003B707C" w:rsidP="008D6D7B">
      <w:pPr>
        <w:pStyle w:val="Heading5"/>
        <w:jc w:val="left"/>
      </w:pPr>
      <w:r>
        <w:t>Box ____ of _____</w:t>
      </w:r>
    </w:p>
    <w:p w:rsidR="003B707C" w:rsidRDefault="003B707C">
      <w:pPr>
        <w:pStyle w:val="Heading5"/>
      </w:pPr>
    </w:p>
    <w:p w:rsidR="003B707C" w:rsidRDefault="003B707C">
      <w:pPr>
        <w:pStyle w:val="Heading2"/>
        <w:jc w:val="center"/>
        <w:rPr>
          <w:color w:val="FF0000"/>
          <w:sz w:val="52"/>
        </w:rPr>
      </w:pPr>
    </w:p>
    <w:p w:rsidR="003B707C" w:rsidRDefault="003B707C">
      <w:pPr>
        <w:rPr>
          <w:sz w:val="52"/>
        </w:rPr>
      </w:pPr>
    </w:p>
    <w:sectPr w:rsidR="003B707C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FD6"/>
    <w:multiLevelType w:val="hybridMultilevel"/>
    <w:tmpl w:val="59CA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37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9"/>
    <w:rsid w:val="000F5089"/>
    <w:rsid w:val="003B707C"/>
    <w:rsid w:val="007F5599"/>
    <w:rsid w:val="008956C3"/>
    <w:rsid w:val="008D6D7B"/>
    <w:rsid w:val="00BF2845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05647"/>
  <w15:chartTrackingRefBased/>
  <w15:docId w15:val="{888F6566-24C0-45D1-9F85-25DF38A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360"/>
      </w:tabs>
      <w:suppressAutoHyphens/>
      <w:outlineLvl w:val="1"/>
    </w:pPr>
    <w:rPr>
      <w:b/>
      <w:bCs/>
      <w:spacing w:val="-3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3"/>
    </w:pPr>
    <w:rPr>
      <w:b/>
      <w:bCs/>
      <w:spacing w:val="-3"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4"/>
    </w:pPr>
    <w:rPr>
      <w:b/>
      <w:bCs/>
      <w:spacing w:val="-3"/>
      <w:sz w:val="9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  <w:jc w:val="both"/>
    </w:pPr>
    <w:rPr>
      <w:rFonts w:cs="Arial"/>
      <w:b/>
      <w:bCs/>
      <w:color w:val="000000"/>
      <w:sz w:val="22"/>
    </w:rPr>
  </w:style>
  <w:style w:type="table" w:styleId="TableGrid">
    <w:name w:val="Table Grid"/>
    <w:basedOn w:val="TableNormal"/>
    <w:uiPriority w:val="59"/>
    <w:rsid w:val="00BF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4F94FFA3B91479878C367B7702A3A" ma:contentTypeVersion="12" ma:contentTypeDescription="Create a new document." ma:contentTypeScope="" ma:versionID="957557ce79cb2c59a8b3be34e54c4952">
  <xsd:schema xmlns:xsd="http://www.w3.org/2001/XMLSchema" xmlns:xs="http://www.w3.org/2001/XMLSchema" xmlns:p="http://schemas.microsoft.com/office/2006/metadata/properties" xmlns:ns3="e949af11-5cf4-4e55-aea2-9804a1bb3107" xmlns:ns4="f054404e-4e90-4ecc-b29e-7f94be2bf049" targetNamespace="http://schemas.microsoft.com/office/2006/metadata/properties" ma:root="true" ma:fieldsID="13eb9b882ce792633ec697774c041532" ns3:_="" ns4:_="">
    <xsd:import namespace="e949af11-5cf4-4e55-aea2-9804a1bb3107"/>
    <xsd:import namespace="f054404e-4e90-4ecc-b29e-7f94be2bf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af11-5cf4-4e55-aea2-9804a1bb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4404e-4e90-4ecc-b29e-7f94be2bf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7FD79-7495-4A63-B1B5-5A16D9A6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af11-5cf4-4e55-aea2-9804a1bb3107"/>
    <ds:schemaRef ds:uri="f054404e-4e90-4ecc-b29e-7f94be2bf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E04FD-2E31-432E-98EE-5E44C96D4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9C0E3-5DCF-4D5C-83A0-EDA7919D1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SHIPPING/RECEIVING</vt:lpstr>
    </vt:vector>
  </TitlesOfParts>
  <Company>Hyatt Hotels &amp; Resorts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SHIPPING/RECEIVING</dc:title>
  <dc:subject/>
  <dc:creator>mpears</dc:creator>
  <cp:keywords/>
  <dc:description/>
  <cp:lastModifiedBy>Doug Ash</cp:lastModifiedBy>
  <cp:revision>3</cp:revision>
  <dcterms:created xsi:type="dcterms:W3CDTF">2022-11-23T18:41:00Z</dcterms:created>
  <dcterms:modified xsi:type="dcterms:W3CDTF">2022-11-23T18:43:00Z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0x0101006BA4F94FFA3B91479878C367B7702A3A</vt:lpwstr>
  </property>
</Properties>
</file>